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7FB29" w14:textId="71141663" w:rsidR="003F5A22" w:rsidRDefault="00BF07E5" w:rsidP="00E1041E">
      <w:pPr>
        <w:jc w:val="center"/>
        <w:rPr>
          <w:rFonts w:ascii="Arial" w:hAnsi="Arial" w:cs="Arial"/>
          <w:b/>
          <w:sz w:val="28"/>
          <w:szCs w:val="28"/>
          <w:u w:val="single"/>
        </w:rPr>
      </w:pPr>
      <w:r>
        <w:rPr>
          <w:rFonts w:ascii="Arial" w:hAnsi="Arial" w:cs="Arial"/>
          <w:b/>
          <w:sz w:val="28"/>
          <w:szCs w:val="28"/>
          <w:u w:val="single"/>
        </w:rPr>
        <w:t>An Unlikely Lent</w:t>
      </w:r>
      <w:r w:rsidR="001D34FB">
        <w:rPr>
          <w:rFonts w:ascii="Arial" w:hAnsi="Arial" w:cs="Arial"/>
          <w:b/>
          <w:sz w:val="28"/>
          <w:szCs w:val="28"/>
          <w:u w:val="single"/>
        </w:rPr>
        <w:t>:</w:t>
      </w:r>
    </w:p>
    <w:p w14:paraId="7F731710" w14:textId="149346E9" w:rsidR="001D34FB" w:rsidRPr="00E1041E" w:rsidRDefault="001D34FB" w:rsidP="00E1041E">
      <w:pPr>
        <w:jc w:val="center"/>
        <w:rPr>
          <w:rFonts w:ascii="Arial" w:hAnsi="Arial" w:cs="Arial"/>
          <w:b/>
          <w:sz w:val="28"/>
          <w:szCs w:val="28"/>
          <w:u w:val="single"/>
        </w:rPr>
      </w:pPr>
      <w:r>
        <w:rPr>
          <w:rFonts w:ascii="Arial" w:hAnsi="Arial" w:cs="Arial"/>
          <w:b/>
          <w:sz w:val="28"/>
          <w:szCs w:val="28"/>
          <w:u w:val="single"/>
        </w:rPr>
        <w:t>Extraordinary People of the Easter Story</w:t>
      </w:r>
    </w:p>
    <w:p w14:paraId="34193FD6" w14:textId="77777777" w:rsidR="00E1041E" w:rsidRDefault="00E1041E"/>
    <w:tbl>
      <w:tblPr>
        <w:tblStyle w:val="TableGrid"/>
        <w:tblW w:w="0" w:type="auto"/>
        <w:tblLook w:val="04A0" w:firstRow="1" w:lastRow="0" w:firstColumn="1" w:lastColumn="0" w:noHBand="0" w:noVBand="1"/>
      </w:tblPr>
      <w:tblGrid>
        <w:gridCol w:w="5107"/>
        <w:gridCol w:w="5107"/>
      </w:tblGrid>
      <w:tr w:rsidR="007542DD" w14:paraId="1F9BDCC2" w14:textId="77777777" w:rsidTr="003F5A22">
        <w:trPr>
          <w:trHeight w:val="3915"/>
        </w:trPr>
        <w:tc>
          <w:tcPr>
            <w:tcW w:w="10214" w:type="dxa"/>
            <w:gridSpan w:val="2"/>
            <w:tcBorders>
              <w:top w:val="nil"/>
              <w:left w:val="nil"/>
              <w:bottom w:val="nil"/>
              <w:right w:val="nil"/>
            </w:tcBorders>
            <w:vAlign w:val="center"/>
          </w:tcPr>
          <w:p w14:paraId="54ECE862" w14:textId="1B39BD33" w:rsidR="007542DD" w:rsidRDefault="001D34FB" w:rsidP="007542DD">
            <w:pPr>
              <w:jc w:val="center"/>
            </w:pPr>
            <w:r w:rsidRPr="000F5D7F">
              <w:rPr>
                <w:noProof/>
              </w:rPr>
              <w:drawing>
                <wp:inline distT="0" distB="0" distL="0" distR="0" wp14:anchorId="111C01E8" wp14:editId="695BD646">
                  <wp:extent cx="2239697" cy="2080800"/>
                  <wp:effectExtent l="0" t="0" r="0" b="2540"/>
                  <wp:docPr id="88662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4439" cy="2103787"/>
                          </a:xfrm>
                          <a:prstGeom prst="rect">
                            <a:avLst/>
                          </a:prstGeom>
                          <a:noFill/>
                          <a:ln>
                            <a:noFill/>
                          </a:ln>
                        </pic:spPr>
                      </pic:pic>
                    </a:graphicData>
                  </a:graphic>
                </wp:inline>
              </w:drawing>
            </w:r>
          </w:p>
        </w:tc>
      </w:tr>
      <w:tr w:rsidR="007542DD" w14:paraId="34A3E116" w14:textId="77777777" w:rsidTr="004B37E2">
        <w:trPr>
          <w:trHeight w:val="3590"/>
        </w:trPr>
        <w:tc>
          <w:tcPr>
            <w:tcW w:w="10214" w:type="dxa"/>
            <w:gridSpan w:val="2"/>
            <w:tcBorders>
              <w:top w:val="nil"/>
              <w:left w:val="nil"/>
              <w:bottom w:val="nil"/>
              <w:right w:val="nil"/>
            </w:tcBorders>
            <w:vAlign w:val="center"/>
          </w:tcPr>
          <w:p w14:paraId="7E8A1CCE" w14:textId="7C347487" w:rsidR="001D34FB" w:rsidRPr="001D34FB" w:rsidRDefault="001D34FB" w:rsidP="001D34FB">
            <w:pPr>
              <w:shd w:val="clear" w:color="auto" w:fill="FFFFFF"/>
              <w:jc w:val="center"/>
              <w:rPr>
                <w:rFonts w:ascii="Arial" w:hAnsi="Arial" w:cs="Arial"/>
                <w:b/>
              </w:rPr>
            </w:pPr>
            <w:r w:rsidRPr="001D34FB">
              <w:rPr>
                <w:rFonts w:ascii="Arial" w:hAnsi="Arial" w:cs="Arial"/>
                <w:b/>
              </w:rPr>
              <w:t>An Unlikely Lent</w:t>
            </w:r>
          </w:p>
          <w:p w14:paraId="2D59811B" w14:textId="77777777" w:rsidR="001D34FB" w:rsidRDefault="001D34FB" w:rsidP="001D34FB">
            <w:pPr>
              <w:shd w:val="clear" w:color="auto" w:fill="FFFFFF"/>
              <w:jc w:val="center"/>
              <w:rPr>
                <w:rFonts w:ascii="Helvetica" w:hAnsi="Helvetica" w:cs="Helvetica"/>
              </w:rPr>
            </w:pPr>
          </w:p>
          <w:p w14:paraId="3970BA32" w14:textId="28DE986C" w:rsidR="003F5A22" w:rsidRPr="003F5A22" w:rsidRDefault="00BF07E5" w:rsidP="003F5A22">
            <w:pPr>
              <w:shd w:val="clear" w:color="auto" w:fill="FFFFFF"/>
              <w:rPr>
                <w:rFonts w:ascii="Arial" w:hAnsi="Arial" w:cs="Arial"/>
                <w:sz w:val="26"/>
                <w:szCs w:val="26"/>
              </w:rPr>
            </w:pPr>
            <w:r>
              <w:rPr>
                <w:rFonts w:ascii="Helvetica" w:hAnsi="Helvetica" w:cs="Helvetica"/>
              </w:rPr>
              <w:t>Notice the unexpected in Easter. The crucifixion and resurrection of Jesus are at the heart of the story of Easter. But the resurrection was not witnessed in isolation; it unfolded before a crowd. What might the stories of those women and men teach us today? How will they help us step into the story of Easter? Here, we can see what has been overlooked, not just in the grand moments but in the in-between: the silence, the side characters, and the questions. Gain new insight from the crowd on the themes of: -Devotion -Opposition -Freedom -Courage -Companionship -Alliances By seeing the Easter story through their eyes, we may discover that the resurrection is not just a past event, but an invitation into something new, unexpected, and unlikely. Walk through this season with eyes wide open, ready to see where God is moving, even in the margins. Since the cross is not the end of the story, embrace every unlikely moment along the way.</w:t>
            </w:r>
          </w:p>
        </w:tc>
      </w:tr>
      <w:tr w:rsidR="007542DD" w14:paraId="4E8B4D7D" w14:textId="77777777" w:rsidTr="004B37E2">
        <w:trPr>
          <w:trHeight w:val="4245"/>
        </w:trPr>
        <w:tc>
          <w:tcPr>
            <w:tcW w:w="5107" w:type="dxa"/>
            <w:tcBorders>
              <w:top w:val="nil"/>
              <w:left w:val="nil"/>
              <w:bottom w:val="nil"/>
              <w:right w:val="nil"/>
            </w:tcBorders>
            <w:vAlign w:val="center"/>
          </w:tcPr>
          <w:p w14:paraId="3E0F725D" w14:textId="7A7CD246" w:rsidR="00E1041E" w:rsidRDefault="00CA7BE8" w:rsidP="003F5A22">
            <w:pPr>
              <w:jc w:val="center"/>
            </w:pPr>
            <w:r w:rsidRPr="00CA7BE8">
              <w:rPr>
                <w:noProof/>
              </w:rPr>
              <w:drawing>
                <wp:inline distT="0" distB="0" distL="0" distR="0" wp14:anchorId="64A00329" wp14:editId="41F3FC4E">
                  <wp:extent cx="1317877" cy="1576580"/>
                  <wp:effectExtent l="0" t="0" r="3175" b="0"/>
                  <wp:docPr id="2042401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01183" name=""/>
                          <pic:cNvPicPr/>
                        </pic:nvPicPr>
                        <pic:blipFill>
                          <a:blip r:embed="rId6"/>
                          <a:stretch>
                            <a:fillRect/>
                          </a:stretch>
                        </pic:blipFill>
                        <pic:spPr>
                          <a:xfrm>
                            <a:off x="0" y="0"/>
                            <a:ext cx="1353793" cy="1619546"/>
                          </a:xfrm>
                          <a:prstGeom prst="rect">
                            <a:avLst/>
                          </a:prstGeom>
                        </pic:spPr>
                      </pic:pic>
                    </a:graphicData>
                  </a:graphic>
                </wp:inline>
              </w:drawing>
            </w:r>
            <w:r>
              <w:t xml:space="preserve">  </w:t>
            </w:r>
            <w:r w:rsidRPr="00CA7BE8">
              <w:drawing>
                <wp:inline distT="0" distB="0" distL="0" distR="0" wp14:anchorId="219BC8AF" wp14:editId="1A6386D1">
                  <wp:extent cx="1136275" cy="1574060"/>
                  <wp:effectExtent l="0" t="0" r="0" b="1270"/>
                  <wp:docPr id="1383873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73536" name=""/>
                          <pic:cNvPicPr/>
                        </pic:nvPicPr>
                        <pic:blipFill>
                          <a:blip r:embed="rId7"/>
                          <a:stretch>
                            <a:fillRect/>
                          </a:stretch>
                        </pic:blipFill>
                        <pic:spPr>
                          <a:xfrm>
                            <a:off x="0" y="0"/>
                            <a:ext cx="1175781" cy="1628786"/>
                          </a:xfrm>
                          <a:prstGeom prst="rect">
                            <a:avLst/>
                          </a:prstGeom>
                        </pic:spPr>
                      </pic:pic>
                    </a:graphicData>
                  </a:graphic>
                </wp:inline>
              </w:drawing>
            </w:r>
          </w:p>
          <w:p w14:paraId="514CF560" w14:textId="2769FE92" w:rsidR="003F5A22" w:rsidRDefault="00CA7BE8" w:rsidP="003F5A22">
            <w:pPr>
              <w:jc w:val="center"/>
            </w:pPr>
            <w:r>
              <w:t xml:space="preserve">    </w:t>
            </w:r>
            <w:r w:rsidR="00A26315">
              <w:t xml:space="preserve">       </w:t>
            </w:r>
            <w:r>
              <w:t xml:space="preserve"> </w:t>
            </w:r>
            <w:r w:rsidR="00BF07E5">
              <w:t xml:space="preserve">David Garrett  </w:t>
            </w:r>
            <w:r>
              <w:t xml:space="preserve">    </w:t>
            </w:r>
            <w:r w:rsidR="00BF07E5">
              <w:t xml:space="preserve"> Rev. Beth Labella Foster</w:t>
            </w:r>
          </w:p>
          <w:p w14:paraId="0DFEE96E" w14:textId="46E59DDC" w:rsidR="00C5382E" w:rsidRPr="00E1041E" w:rsidRDefault="00C5382E" w:rsidP="00C5382E">
            <w:pPr>
              <w:jc w:val="center"/>
              <w:rPr>
                <w:rFonts w:ascii="Arial" w:hAnsi="Arial" w:cs="Arial"/>
              </w:rPr>
            </w:pPr>
          </w:p>
        </w:tc>
        <w:tc>
          <w:tcPr>
            <w:tcW w:w="5107" w:type="dxa"/>
            <w:tcBorders>
              <w:top w:val="nil"/>
              <w:left w:val="nil"/>
              <w:bottom w:val="nil"/>
              <w:right w:val="nil"/>
            </w:tcBorders>
            <w:vAlign w:val="center"/>
          </w:tcPr>
          <w:p w14:paraId="7E747CA4" w14:textId="60DF747C" w:rsidR="003F5A22" w:rsidRDefault="00CA7BE8" w:rsidP="007542DD">
            <w:pPr>
              <w:jc w:val="center"/>
              <w:rPr>
                <w:rFonts w:ascii="Arial" w:hAnsi="Arial" w:cs="Arial"/>
                <w:i/>
              </w:rPr>
            </w:pPr>
            <w:r>
              <w:rPr>
                <w:rFonts w:ascii="Arial" w:hAnsi="Arial" w:cs="Arial"/>
                <w:i/>
              </w:rPr>
              <w:t>Tuesdays</w:t>
            </w:r>
            <w:r w:rsidR="003F5A22">
              <w:rPr>
                <w:rFonts w:ascii="Arial" w:hAnsi="Arial" w:cs="Arial"/>
                <w:i/>
              </w:rPr>
              <w:t>,</w:t>
            </w:r>
          </w:p>
          <w:p w14:paraId="5D59FF42" w14:textId="34334AF2" w:rsidR="00C5382E" w:rsidRDefault="003F5A22" w:rsidP="007542DD">
            <w:pPr>
              <w:jc w:val="center"/>
              <w:rPr>
                <w:rFonts w:ascii="Arial" w:hAnsi="Arial" w:cs="Arial"/>
                <w:i/>
              </w:rPr>
            </w:pPr>
            <w:r>
              <w:rPr>
                <w:rFonts w:ascii="Arial" w:hAnsi="Arial" w:cs="Arial"/>
                <w:i/>
              </w:rPr>
              <w:t xml:space="preserve"> </w:t>
            </w:r>
            <w:r w:rsidR="00CA7BE8">
              <w:rPr>
                <w:rFonts w:ascii="Arial" w:hAnsi="Arial" w:cs="Arial"/>
                <w:i/>
              </w:rPr>
              <w:t>Starting February 24th</w:t>
            </w:r>
          </w:p>
          <w:p w14:paraId="582BD2D5" w14:textId="1E1B7101" w:rsidR="003F5A22" w:rsidRDefault="00CA7BE8" w:rsidP="007542DD">
            <w:pPr>
              <w:jc w:val="center"/>
              <w:rPr>
                <w:rFonts w:ascii="Arial" w:hAnsi="Arial" w:cs="Arial"/>
                <w:i/>
              </w:rPr>
            </w:pPr>
            <w:r>
              <w:rPr>
                <w:rFonts w:ascii="Arial" w:hAnsi="Arial" w:cs="Arial"/>
                <w:i/>
              </w:rPr>
              <w:t>6:30</w:t>
            </w:r>
            <w:r w:rsidR="003F5A22">
              <w:rPr>
                <w:rFonts w:ascii="Arial" w:hAnsi="Arial" w:cs="Arial"/>
                <w:i/>
              </w:rPr>
              <w:t xml:space="preserve"> – 8:30 PM</w:t>
            </w:r>
          </w:p>
          <w:p w14:paraId="543A57A0" w14:textId="52DB5F2A" w:rsidR="00C5382E" w:rsidRDefault="003F5A22" w:rsidP="007542DD">
            <w:pPr>
              <w:jc w:val="center"/>
              <w:rPr>
                <w:rFonts w:ascii="Arial" w:hAnsi="Arial" w:cs="Arial"/>
                <w:i/>
              </w:rPr>
            </w:pPr>
            <w:r>
              <w:rPr>
                <w:rFonts w:ascii="Arial" w:hAnsi="Arial" w:cs="Arial"/>
                <w:i/>
              </w:rPr>
              <w:t>In person</w:t>
            </w:r>
          </w:p>
          <w:p w14:paraId="2D3CB4BF" w14:textId="77777777" w:rsidR="00CA7BE8" w:rsidRPr="00CD1D7B" w:rsidRDefault="00CA7BE8" w:rsidP="007542DD">
            <w:pPr>
              <w:jc w:val="center"/>
              <w:rPr>
                <w:rFonts w:ascii="Arial" w:hAnsi="Arial" w:cs="Arial"/>
                <w:i/>
              </w:rPr>
            </w:pPr>
          </w:p>
          <w:p w14:paraId="7235414A" w14:textId="77777777" w:rsidR="00E1041E" w:rsidRPr="00CD1D7B" w:rsidRDefault="00C5382E" w:rsidP="007542DD">
            <w:pPr>
              <w:jc w:val="center"/>
              <w:rPr>
                <w:rFonts w:ascii="Arial" w:hAnsi="Arial" w:cs="Arial"/>
                <w:i/>
                <w:color w:val="000000" w:themeColor="text1"/>
              </w:rPr>
            </w:pPr>
            <w:r w:rsidRPr="00CD1D7B">
              <w:rPr>
                <w:rFonts w:ascii="Arial" w:hAnsi="Arial" w:cs="Arial"/>
                <w:i/>
              </w:rPr>
              <w:t>Contact:</w:t>
            </w:r>
          </w:p>
          <w:p w14:paraId="629B5F2B" w14:textId="45B9C1D1" w:rsidR="003F5A22" w:rsidRPr="00CD1D7B" w:rsidRDefault="00CA7BE8" w:rsidP="00CA7BE8">
            <w:pPr>
              <w:jc w:val="center"/>
              <w:rPr>
                <w:rFonts w:ascii="Arial" w:hAnsi="Arial" w:cs="Arial"/>
                <w:i/>
                <w:color w:val="000000" w:themeColor="text1"/>
              </w:rPr>
            </w:pPr>
            <w:r>
              <w:rPr>
                <w:color w:val="000000" w:themeColor="text1"/>
              </w:rPr>
              <w:t>Dlgarrett4rb@gmail.com</w:t>
            </w:r>
          </w:p>
          <w:p w14:paraId="0C97FCD2" w14:textId="5D3135A6" w:rsidR="00CD1D7B" w:rsidRPr="00CD1D7B" w:rsidRDefault="00CD1D7B" w:rsidP="00CA7BE8">
            <w:pPr>
              <w:jc w:val="center"/>
              <w:rPr>
                <w:rFonts w:ascii="Arial" w:hAnsi="Arial" w:cs="Arial"/>
                <w:i/>
                <w:color w:val="000000" w:themeColor="text1"/>
              </w:rPr>
            </w:pPr>
            <w:r w:rsidRPr="00CD1D7B">
              <w:rPr>
                <w:rFonts w:ascii="Arial" w:hAnsi="Arial" w:cs="Arial"/>
                <w:i/>
                <w:color w:val="000000" w:themeColor="text1"/>
              </w:rPr>
              <w:t>302-5</w:t>
            </w:r>
            <w:r w:rsidR="00CA7BE8">
              <w:rPr>
                <w:rFonts w:ascii="Arial" w:hAnsi="Arial" w:cs="Arial"/>
                <w:i/>
                <w:color w:val="000000" w:themeColor="text1"/>
              </w:rPr>
              <w:t>15</w:t>
            </w:r>
            <w:r w:rsidRPr="00CD1D7B">
              <w:rPr>
                <w:rFonts w:ascii="Arial" w:hAnsi="Arial" w:cs="Arial"/>
                <w:i/>
                <w:color w:val="000000" w:themeColor="text1"/>
              </w:rPr>
              <w:t>-</w:t>
            </w:r>
            <w:r w:rsidR="00CA7BE8">
              <w:rPr>
                <w:rFonts w:ascii="Arial" w:hAnsi="Arial" w:cs="Arial"/>
                <w:i/>
                <w:color w:val="000000" w:themeColor="text1"/>
              </w:rPr>
              <w:t>5290</w:t>
            </w:r>
          </w:p>
          <w:p w14:paraId="1F411A79" w14:textId="77777777" w:rsidR="00CD1D7B" w:rsidRDefault="00CD1D7B" w:rsidP="007542DD">
            <w:pPr>
              <w:jc w:val="center"/>
              <w:rPr>
                <w:rFonts w:ascii="Arial" w:hAnsi="Arial" w:cs="Arial"/>
                <w:i/>
              </w:rPr>
            </w:pPr>
          </w:p>
          <w:p w14:paraId="074DCBAD" w14:textId="52A7FA24" w:rsidR="00C5382E" w:rsidRPr="00E30712" w:rsidRDefault="00C5382E" w:rsidP="007542DD">
            <w:pPr>
              <w:jc w:val="center"/>
              <w:rPr>
                <w:rFonts w:ascii="Arial" w:hAnsi="Arial" w:cs="Arial"/>
                <w:i/>
              </w:rPr>
            </w:pPr>
          </w:p>
        </w:tc>
      </w:tr>
    </w:tbl>
    <w:p w14:paraId="5128A39A" w14:textId="77777777" w:rsidR="007542DD" w:rsidRDefault="007542DD"/>
    <w:sectPr w:rsidR="007542DD" w:rsidSect="002A5C45">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EB5F45"/>
    <w:multiLevelType w:val="multilevel"/>
    <w:tmpl w:val="D8A4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5774F2"/>
    <w:multiLevelType w:val="hybridMultilevel"/>
    <w:tmpl w:val="8406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0172548">
    <w:abstractNumId w:val="1"/>
  </w:num>
  <w:num w:numId="2" w16cid:durableId="69734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DD"/>
    <w:rsid w:val="00054F44"/>
    <w:rsid w:val="00187DED"/>
    <w:rsid w:val="001D34FB"/>
    <w:rsid w:val="002A5C45"/>
    <w:rsid w:val="003F5A22"/>
    <w:rsid w:val="004B37E2"/>
    <w:rsid w:val="005A1795"/>
    <w:rsid w:val="005A6C33"/>
    <w:rsid w:val="006826E6"/>
    <w:rsid w:val="007542DD"/>
    <w:rsid w:val="00797269"/>
    <w:rsid w:val="00865F74"/>
    <w:rsid w:val="009D4A42"/>
    <w:rsid w:val="00A26315"/>
    <w:rsid w:val="00AD5CFD"/>
    <w:rsid w:val="00BF07E5"/>
    <w:rsid w:val="00C5382E"/>
    <w:rsid w:val="00C56D78"/>
    <w:rsid w:val="00C67DC3"/>
    <w:rsid w:val="00CA7BE8"/>
    <w:rsid w:val="00CD1D7B"/>
    <w:rsid w:val="00CE3B22"/>
    <w:rsid w:val="00D94BFF"/>
    <w:rsid w:val="00E1041E"/>
    <w:rsid w:val="00E30712"/>
    <w:rsid w:val="00EF5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D55FF7"/>
  <w14:defaultImageDpi w14:val="32767"/>
  <w15:chartTrackingRefBased/>
  <w15:docId w15:val="{4FABBA4E-96F8-544D-99D4-A63DC427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4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1041E"/>
  </w:style>
  <w:style w:type="paragraph" w:styleId="ListParagraph">
    <w:name w:val="List Paragraph"/>
    <w:basedOn w:val="Normal"/>
    <w:uiPriority w:val="34"/>
    <w:qFormat/>
    <w:rsid w:val="005A6C33"/>
    <w:pPr>
      <w:spacing w:after="160" w:line="259" w:lineRule="auto"/>
      <w:ind w:left="720"/>
      <w:contextualSpacing/>
    </w:pPr>
    <w:rPr>
      <w:rFonts w:ascii="Century Gothic" w:hAnsi="Century Gothic"/>
      <w:kern w:val="2"/>
      <w:sz w:val="28"/>
      <w:szCs w:val="28"/>
      <w14:ligatures w14:val="standardContextual"/>
    </w:rPr>
  </w:style>
  <w:style w:type="paragraph" w:styleId="NormalWeb">
    <w:name w:val="Normal (Web)"/>
    <w:basedOn w:val="Normal"/>
    <w:uiPriority w:val="99"/>
    <w:semiHidden/>
    <w:unhideWhenUsed/>
    <w:rsid w:val="003F5A22"/>
    <w:pPr>
      <w:spacing w:after="160" w:line="256" w:lineRule="auto"/>
    </w:pPr>
    <w:rPr>
      <w:rFonts w:ascii="Times New Roman" w:hAnsi="Times New Roman" w:cs="Times New Roman"/>
      <w:kern w:val="2"/>
      <w14:ligatures w14:val="standardContextual"/>
    </w:rPr>
  </w:style>
  <w:style w:type="character" w:styleId="Hyperlink">
    <w:name w:val="Hyperlink"/>
    <w:basedOn w:val="DefaultParagraphFont"/>
    <w:uiPriority w:val="99"/>
    <w:unhideWhenUsed/>
    <w:rsid w:val="00CD1D7B"/>
    <w:rPr>
      <w:color w:val="0563C1" w:themeColor="hyperlink"/>
      <w:u w:val="single"/>
    </w:rPr>
  </w:style>
  <w:style w:type="character" w:styleId="UnresolvedMention">
    <w:name w:val="Unresolved Mention"/>
    <w:basedOn w:val="DefaultParagraphFont"/>
    <w:uiPriority w:val="99"/>
    <w:rsid w:val="00CD1D7B"/>
    <w:rPr>
      <w:color w:val="605E5C"/>
      <w:shd w:val="clear" w:color="auto" w:fill="E1DFDD"/>
    </w:rPr>
  </w:style>
  <w:style w:type="character" w:styleId="FollowedHyperlink">
    <w:name w:val="FollowedHyperlink"/>
    <w:basedOn w:val="DefaultParagraphFont"/>
    <w:uiPriority w:val="99"/>
    <w:semiHidden/>
    <w:unhideWhenUsed/>
    <w:rsid w:val="00CD1D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508117">
      <w:bodyDiv w:val="1"/>
      <w:marLeft w:val="0"/>
      <w:marRight w:val="0"/>
      <w:marTop w:val="0"/>
      <w:marBottom w:val="0"/>
      <w:divBdr>
        <w:top w:val="none" w:sz="0" w:space="0" w:color="auto"/>
        <w:left w:val="none" w:sz="0" w:space="0" w:color="auto"/>
        <w:bottom w:val="none" w:sz="0" w:space="0" w:color="auto"/>
        <w:right w:val="none" w:sz="0" w:space="0" w:color="auto"/>
      </w:divBdr>
    </w:div>
    <w:div w:id="55902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Lewis</dc:creator>
  <cp:keywords/>
  <dc:description/>
  <cp:lastModifiedBy>Tom Lewis</cp:lastModifiedBy>
  <cp:revision>4</cp:revision>
  <dcterms:created xsi:type="dcterms:W3CDTF">2026-02-01T22:25:00Z</dcterms:created>
  <dcterms:modified xsi:type="dcterms:W3CDTF">2026-02-01T22:32:00Z</dcterms:modified>
</cp:coreProperties>
</file>