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7FB29" w14:textId="758BD8A0" w:rsidR="003F5A22" w:rsidRPr="00E1041E" w:rsidRDefault="006D2AAA" w:rsidP="00E1041E">
      <w:pPr>
        <w:jc w:val="center"/>
        <w:rPr>
          <w:rFonts w:ascii="Arial" w:hAnsi="Arial" w:cs="Arial"/>
          <w:b/>
          <w:sz w:val="28"/>
          <w:szCs w:val="28"/>
          <w:u w:val="single"/>
        </w:rPr>
      </w:pPr>
      <w:r>
        <w:rPr>
          <w:rFonts w:ascii="Arial" w:hAnsi="Arial" w:cs="Arial"/>
          <w:b/>
          <w:sz w:val="28"/>
          <w:szCs w:val="28"/>
          <w:u w:val="single"/>
        </w:rPr>
        <w:t>How to Know a Person</w:t>
      </w:r>
    </w:p>
    <w:p w14:paraId="34193FD6" w14:textId="77777777" w:rsidR="00E1041E" w:rsidRDefault="00E1041E"/>
    <w:tbl>
      <w:tblPr>
        <w:tblStyle w:val="TableGrid"/>
        <w:tblW w:w="0" w:type="auto"/>
        <w:tblLook w:val="04A0" w:firstRow="1" w:lastRow="0" w:firstColumn="1" w:lastColumn="0" w:noHBand="0" w:noVBand="1"/>
      </w:tblPr>
      <w:tblGrid>
        <w:gridCol w:w="5107"/>
        <w:gridCol w:w="5107"/>
      </w:tblGrid>
      <w:tr w:rsidR="007542DD" w14:paraId="1F9BDCC2" w14:textId="77777777" w:rsidTr="003F5A22">
        <w:trPr>
          <w:trHeight w:val="3915"/>
        </w:trPr>
        <w:tc>
          <w:tcPr>
            <w:tcW w:w="10214" w:type="dxa"/>
            <w:gridSpan w:val="2"/>
            <w:tcBorders>
              <w:top w:val="nil"/>
              <w:left w:val="nil"/>
              <w:bottom w:val="nil"/>
              <w:right w:val="nil"/>
            </w:tcBorders>
            <w:vAlign w:val="center"/>
          </w:tcPr>
          <w:p w14:paraId="54ECE862" w14:textId="7C245BF8" w:rsidR="007542DD" w:rsidRDefault="00B95FB1" w:rsidP="007542DD">
            <w:pPr>
              <w:jc w:val="center"/>
            </w:pPr>
            <w:r>
              <w:rPr>
                <w:noProof/>
              </w:rPr>
              <w:drawing>
                <wp:inline distT="0" distB="0" distL="0" distR="0" wp14:anchorId="19E92C69" wp14:editId="314F61CC">
                  <wp:extent cx="1468800" cy="2233917"/>
                  <wp:effectExtent l="0" t="0" r="4445" b="1905"/>
                  <wp:docPr id="3" name="Picture 2" descr="How to Know a Person : The Art of Seeing Others Deeply and Being Deeply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Know a Person : The Art of Seeing Others Deeply and Being Deeply Se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1441" cy="2253143"/>
                          </a:xfrm>
                          <a:prstGeom prst="rect">
                            <a:avLst/>
                          </a:prstGeom>
                          <a:noFill/>
                          <a:ln>
                            <a:noFill/>
                          </a:ln>
                        </pic:spPr>
                      </pic:pic>
                    </a:graphicData>
                  </a:graphic>
                </wp:inline>
              </w:drawing>
            </w:r>
          </w:p>
        </w:tc>
      </w:tr>
      <w:tr w:rsidR="006D2AAA" w14:paraId="34A3E116" w14:textId="77777777" w:rsidTr="00906229">
        <w:trPr>
          <w:trHeight w:val="3590"/>
        </w:trPr>
        <w:tc>
          <w:tcPr>
            <w:tcW w:w="10214" w:type="dxa"/>
            <w:gridSpan w:val="2"/>
            <w:tcBorders>
              <w:top w:val="nil"/>
              <w:left w:val="nil"/>
              <w:bottom w:val="nil"/>
              <w:right w:val="nil"/>
            </w:tcBorders>
          </w:tcPr>
          <w:p w14:paraId="0AD588F4" w14:textId="77777777" w:rsidR="006D2AAA" w:rsidRDefault="00EE49DA" w:rsidP="006D2AAA">
            <w:pPr>
              <w:shd w:val="clear" w:color="auto" w:fill="FFFFFF"/>
              <w:rPr>
                <w:rFonts w:eastAsia="Times New Roman" w:cs="Times New Roman"/>
                <w:color w:val="370E00"/>
              </w:rPr>
            </w:pPr>
            <w:r>
              <w:rPr>
                <w:rFonts w:eastAsia="Times New Roman" w:cs="Times New Roman"/>
                <w:color w:val="370E00"/>
              </w:rPr>
              <w:t xml:space="preserve">This book nurtures your spiritual life by </w:t>
            </w:r>
            <w:r w:rsidRPr="00B37684">
              <w:rPr>
                <w:rFonts w:eastAsia="Times New Roman" w:cs="Times New Roman"/>
                <w:color w:val="370E00"/>
              </w:rPr>
              <w:t>improving human connection</w:t>
            </w:r>
            <w:r>
              <w:rPr>
                <w:rFonts w:eastAsia="Times New Roman" w:cs="Times New Roman"/>
                <w:color w:val="370E00"/>
              </w:rPr>
              <w:t xml:space="preserve">, </w:t>
            </w:r>
            <w:r w:rsidRPr="00B37684">
              <w:rPr>
                <w:rFonts w:eastAsia="Times New Roman" w:cs="Times New Roman"/>
                <w:color w:val="370E00"/>
              </w:rPr>
              <w:t>seeing others deeply and be seen in return</w:t>
            </w:r>
            <w:r>
              <w:rPr>
                <w:rFonts w:eastAsia="Times New Roman" w:cs="Times New Roman"/>
                <w:color w:val="370E00"/>
              </w:rPr>
              <w:t xml:space="preserve">. </w:t>
            </w:r>
            <w:r w:rsidRPr="00B37684">
              <w:rPr>
                <w:rFonts w:eastAsia="Times New Roman" w:cs="Times New Roman"/>
                <w:color w:val="370E00"/>
              </w:rPr>
              <w:t>Drawing from psychology, neuroscience, and other fields, the book offers actionable advice on conversation, attention, and empathy to build stronger relationships, moving beyond abstract ideas of "community" to concrete social skills like good listening, asking the right questions, and sharing vulnerability. It is for anyone seeking deeper connection and understanding in their personal and professional lives.</w:t>
            </w:r>
          </w:p>
          <w:p w14:paraId="599C3D52" w14:textId="77777777" w:rsidR="00EE49DA" w:rsidRPr="00B37684" w:rsidRDefault="00EE49DA" w:rsidP="00EE49DA">
            <w:pPr>
              <w:shd w:val="clear" w:color="auto" w:fill="FFFFFF"/>
              <w:spacing w:line="420" w:lineRule="atLeast"/>
              <w:rPr>
                <w:rFonts w:eastAsia="Times New Roman" w:cs="Times New Roman"/>
                <w:b/>
                <w:bCs/>
              </w:rPr>
            </w:pPr>
            <w:r w:rsidRPr="00B37684">
              <w:rPr>
                <w:rFonts w:eastAsia="Times New Roman" w:cs="Times New Roman"/>
                <w:b/>
                <w:bCs/>
                <w:color w:val="370E00"/>
              </w:rPr>
              <w:t>Key themes and takeaways:</w:t>
            </w:r>
          </w:p>
          <w:p w14:paraId="31022795" w14:textId="77777777" w:rsidR="00EE49DA" w:rsidRPr="00EE49DA" w:rsidRDefault="00EE49DA" w:rsidP="00EE49DA">
            <w:pPr>
              <w:pStyle w:val="ListParagraph"/>
              <w:numPr>
                <w:ilvl w:val="0"/>
                <w:numId w:val="4"/>
              </w:numPr>
              <w:shd w:val="clear" w:color="auto" w:fill="FFFFFF"/>
              <w:spacing w:after="120" w:line="360" w:lineRule="atLeast"/>
              <w:rPr>
                <w:rFonts w:asciiTheme="minorHAnsi" w:eastAsia="Times New Roman" w:hAnsiTheme="minorHAnsi" w:cstheme="minorHAnsi"/>
                <w:b/>
                <w:bCs/>
                <w:color w:val="370E00"/>
                <w:sz w:val="24"/>
                <w:szCs w:val="24"/>
              </w:rPr>
            </w:pPr>
            <w:r w:rsidRPr="00EE49DA">
              <w:rPr>
                <w:rFonts w:asciiTheme="minorHAnsi" w:eastAsia="Times New Roman" w:hAnsiTheme="minorHAnsi" w:cstheme="minorHAnsi"/>
                <w:b/>
                <w:bCs/>
                <w:color w:val="370E00"/>
                <w:sz w:val="24"/>
                <w:szCs w:val="24"/>
              </w:rPr>
              <w:t>The art of attention</w:t>
            </w:r>
          </w:p>
          <w:p w14:paraId="659DD4A0" w14:textId="70CE2F86" w:rsidR="00EE49DA" w:rsidRPr="00EE49DA" w:rsidRDefault="00EE49DA" w:rsidP="00EE49DA">
            <w:pPr>
              <w:pStyle w:val="ListParagraph"/>
              <w:numPr>
                <w:ilvl w:val="0"/>
                <w:numId w:val="4"/>
              </w:numPr>
              <w:shd w:val="clear" w:color="auto" w:fill="FFFFFF"/>
              <w:spacing w:after="120" w:line="360" w:lineRule="atLeast"/>
              <w:rPr>
                <w:rFonts w:asciiTheme="minorHAnsi" w:eastAsia="Times New Roman" w:hAnsiTheme="minorHAnsi" w:cstheme="minorHAnsi"/>
                <w:color w:val="370E00"/>
                <w:sz w:val="24"/>
                <w:szCs w:val="24"/>
              </w:rPr>
            </w:pPr>
            <w:r w:rsidRPr="00EE49DA">
              <w:rPr>
                <w:rFonts w:asciiTheme="minorHAnsi" w:eastAsia="Times New Roman" w:hAnsiTheme="minorHAnsi" w:cstheme="minorHAnsi"/>
                <w:b/>
                <w:bCs/>
                <w:color w:val="370E00"/>
                <w:sz w:val="24"/>
                <w:szCs w:val="24"/>
              </w:rPr>
              <w:t>Beyond small talk</w:t>
            </w:r>
          </w:p>
          <w:p w14:paraId="72F2E5BF" w14:textId="741BFD41" w:rsidR="00EE49DA" w:rsidRPr="00EE49DA" w:rsidRDefault="00EE49DA" w:rsidP="00EE49DA">
            <w:pPr>
              <w:numPr>
                <w:ilvl w:val="0"/>
                <w:numId w:val="4"/>
              </w:numPr>
              <w:shd w:val="clear" w:color="auto" w:fill="FFFFFF"/>
              <w:spacing w:after="120" w:line="360" w:lineRule="atLeast"/>
              <w:rPr>
                <w:rFonts w:eastAsia="Times New Roman" w:cstheme="minorHAnsi"/>
              </w:rPr>
            </w:pPr>
            <w:r w:rsidRPr="00EE49DA">
              <w:rPr>
                <w:rFonts w:eastAsia="Times New Roman" w:cstheme="minorHAnsi"/>
                <w:b/>
                <w:bCs/>
                <w:color w:val="370E00"/>
              </w:rPr>
              <w:t>Seeing the whole person</w:t>
            </w:r>
          </w:p>
          <w:p w14:paraId="6B64D89B" w14:textId="65CA1981" w:rsidR="00EE49DA" w:rsidRPr="00B37684" w:rsidRDefault="00EE49DA" w:rsidP="00EE49DA">
            <w:pPr>
              <w:numPr>
                <w:ilvl w:val="0"/>
                <w:numId w:val="4"/>
              </w:numPr>
              <w:shd w:val="clear" w:color="auto" w:fill="FFFFFF"/>
              <w:spacing w:after="120" w:line="360" w:lineRule="atLeast"/>
              <w:rPr>
                <w:rFonts w:eastAsia="Times New Roman" w:cs="Times New Roman"/>
              </w:rPr>
            </w:pPr>
            <w:r w:rsidRPr="00EE49DA">
              <w:rPr>
                <w:rFonts w:eastAsia="Times New Roman" w:cstheme="minorHAnsi"/>
                <w:b/>
                <w:bCs/>
                <w:color w:val="370E00"/>
              </w:rPr>
              <w:t xml:space="preserve">The </w:t>
            </w:r>
            <w:r w:rsidRPr="00B37684">
              <w:rPr>
                <w:rFonts w:eastAsia="Times New Roman" w:cs="Times New Roman"/>
                <w:b/>
                <w:bCs/>
                <w:color w:val="370E00"/>
              </w:rPr>
              <w:t>power of vulnerability</w:t>
            </w:r>
          </w:p>
          <w:p w14:paraId="16D694B1" w14:textId="054A90FF" w:rsidR="00EE49DA" w:rsidRPr="00B37684" w:rsidRDefault="00EE49DA" w:rsidP="00EE49DA">
            <w:pPr>
              <w:numPr>
                <w:ilvl w:val="0"/>
                <w:numId w:val="3"/>
              </w:numPr>
              <w:shd w:val="clear" w:color="auto" w:fill="FFFFFF"/>
              <w:spacing w:after="120" w:line="360" w:lineRule="atLeast"/>
              <w:rPr>
                <w:rFonts w:eastAsia="Times New Roman" w:cs="Times New Roman"/>
              </w:rPr>
            </w:pPr>
            <w:r w:rsidRPr="00B37684">
              <w:rPr>
                <w:rFonts w:eastAsia="Times New Roman" w:cs="Times New Roman"/>
                <w:b/>
                <w:bCs/>
                <w:color w:val="370E00"/>
              </w:rPr>
              <w:t>A practical, hopeful approach</w:t>
            </w:r>
          </w:p>
          <w:p w14:paraId="411310CF" w14:textId="2E0D88E2" w:rsidR="00EE49DA" w:rsidRPr="00B37684" w:rsidRDefault="00EE49DA" w:rsidP="00EE49DA">
            <w:pPr>
              <w:numPr>
                <w:ilvl w:val="0"/>
                <w:numId w:val="3"/>
              </w:numPr>
              <w:shd w:val="clear" w:color="auto" w:fill="FFFFFF"/>
              <w:spacing w:line="360" w:lineRule="atLeast"/>
              <w:rPr>
                <w:rFonts w:eastAsia="Times New Roman" w:cs="Times New Roman"/>
              </w:rPr>
            </w:pPr>
            <w:r w:rsidRPr="00B37684">
              <w:rPr>
                <w:rFonts w:eastAsia="Times New Roman" w:cs="Times New Roman"/>
                <w:b/>
                <w:bCs/>
                <w:color w:val="370E00"/>
              </w:rPr>
              <w:t>A remedy for loneliness</w:t>
            </w:r>
          </w:p>
          <w:p w14:paraId="3970BA32" w14:textId="2172F81B" w:rsidR="00EE49DA" w:rsidRPr="003F5A22" w:rsidRDefault="00EE49DA" w:rsidP="006D2AAA">
            <w:pPr>
              <w:shd w:val="clear" w:color="auto" w:fill="FFFFFF"/>
              <w:rPr>
                <w:rFonts w:ascii="Arial" w:hAnsi="Arial" w:cs="Arial"/>
                <w:sz w:val="26"/>
                <w:szCs w:val="26"/>
              </w:rPr>
            </w:pPr>
          </w:p>
        </w:tc>
      </w:tr>
      <w:tr w:rsidR="007542DD" w14:paraId="4E8B4D7D" w14:textId="77777777" w:rsidTr="004B37E2">
        <w:trPr>
          <w:trHeight w:val="4245"/>
        </w:trPr>
        <w:tc>
          <w:tcPr>
            <w:tcW w:w="5107" w:type="dxa"/>
            <w:tcBorders>
              <w:top w:val="nil"/>
              <w:left w:val="nil"/>
              <w:bottom w:val="nil"/>
              <w:right w:val="nil"/>
            </w:tcBorders>
            <w:vAlign w:val="center"/>
          </w:tcPr>
          <w:p w14:paraId="3E0F725D" w14:textId="6D809F65" w:rsidR="00E1041E" w:rsidRDefault="006D2AAA" w:rsidP="003F5A22">
            <w:pPr>
              <w:jc w:val="center"/>
            </w:pPr>
            <w:r w:rsidRPr="006D2AAA">
              <w:rPr>
                <w:noProof/>
              </w:rPr>
              <w:drawing>
                <wp:inline distT="0" distB="0" distL="0" distR="0" wp14:anchorId="7A6FD63B" wp14:editId="5BA6E561">
                  <wp:extent cx="2145600" cy="2384001"/>
                  <wp:effectExtent l="0" t="0" r="1270" b="3810"/>
                  <wp:docPr id="1814382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82743" name=""/>
                          <pic:cNvPicPr/>
                        </pic:nvPicPr>
                        <pic:blipFill>
                          <a:blip r:embed="rId6"/>
                          <a:stretch>
                            <a:fillRect/>
                          </a:stretch>
                        </pic:blipFill>
                        <pic:spPr>
                          <a:xfrm>
                            <a:off x="0" y="0"/>
                            <a:ext cx="2166898" cy="2407665"/>
                          </a:xfrm>
                          <a:prstGeom prst="rect">
                            <a:avLst/>
                          </a:prstGeom>
                        </pic:spPr>
                      </pic:pic>
                    </a:graphicData>
                  </a:graphic>
                </wp:inline>
              </w:drawing>
            </w:r>
          </w:p>
          <w:p w14:paraId="0DFEE96E" w14:textId="66CD4FA4" w:rsidR="00C5382E" w:rsidRPr="00E1041E" w:rsidRDefault="006D2AAA" w:rsidP="006D2AAA">
            <w:pPr>
              <w:jc w:val="center"/>
              <w:rPr>
                <w:rFonts w:ascii="Arial" w:hAnsi="Arial" w:cs="Arial"/>
              </w:rPr>
            </w:pPr>
            <w:r>
              <w:rPr>
                <w:rFonts w:ascii="Arial" w:hAnsi="Arial" w:cs="Arial"/>
              </w:rPr>
              <w:t>Todd Popham</w:t>
            </w:r>
          </w:p>
        </w:tc>
        <w:tc>
          <w:tcPr>
            <w:tcW w:w="5107" w:type="dxa"/>
            <w:tcBorders>
              <w:top w:val="nil"/>
              <w:left w:val="nil"/>
              <w:bottom w:val="nil"/>
              <w:right w:val="nil"/>
            </w:tcBorders>
            <w:vAlign w:val="center"/>
          </w:tcPr>
          <w:p w14:paraId="7E747CA4" w14:textId="5305C6E0" w:rsidR="003F5A22" w:rsidRDefault="006D2AAA" w:rsidP="007542DD">
            <w:pPr>
              <w:jc w:val="center"/>
              <w:rPr>
                <w:rFonts w:ascii="Arial" w:hAnsi="Arial" w:cs="Arial"/>
                <w:i/>
              </w:rPr>
            </w:pPr>
            <w:r>
              <w:rPr>
                <w:rFonts w:ascii="Arial" w:hAnsi="Arial" w:cs="Arial"/>
                <w:i/>
              </w:rPr>
              <w:t>Thursdays</w:t>
            </w:r>
            <w:r w:rsidR="003F5A22">
              <w:rPr>
                <w:rFonts w:ascii="Arial" w:hAnsi="Arial" w:cs="Arial"/>
                <w:i/>
              </w:rPr>
              <w:t>,</w:t>
            </w:r>
          </w:p>
          <w:p w14:paraId="5D59FF42" w14:textId="5F738C7E" w:rsidR="00C5382E" w:rsidRDefault="003F5A22" w:rsidP="007542DD">
            <w:pPr>
              <w:jc w:val="center"/>
              <w:rPr>
                <w:rFonts w:ascii="Arial" w:hAnsi="Arial" w:cs="Arial"/>
                <w:i/>
              </w:rPr>
            </w:pPr>
            <w:r>
              <w:rPr>
                <w:rFonts w:ascii="Arial" w:hAnsi="Arial" w:cs="Arial"/>
                <w:i/>
              </w:rPr>
              <w:t xml:space="preserve"> </w:t>
            </w:r>
            <w:r w:rsidR="006D2AAA">
              <w:rPr>
                <w:rFonts w:ascii="Arial" w:hAnsi="Arial" w:cs="Arial"/>
                <w:i/>
              </w:rPr>
              <w:t>February 26</w:t>
            </w:r>
            <w:r w:rsidR="006D2AAA" w:rsidRPr="00EE49DA">
              <w:rPr>
                <w:rFonts w:ascii="Arial" w:hAnsi="Arial" w:cs="Arial"/>
                <w:i/>
                <w:vertAlign w:val="superscript"/>
              </w:rPr>
              <w:t>th</w:t>
            </w:r>
            <w:r w:rsidR="00EE49DA">
              <w:rPr>
                <w:rFonts w:ascii="Arial" w:hAnsi="Arial" w:cs="Arial"/>
                <w:i/>
              </w:rPr>
              <w:t xml:space="preserve"> – April 2</w:t>
            </w:r>
            <w:r w:rsidR="00EE49DA" w:rsidRPr="00EE49DA">
              <w:rPr>
                <w:rFonts w:ascii="Arial" w:hAnsi="Arial" w:cs="Arial"/>
                <w:i/>
                <w:vertAlign w:val="superscript"/>
              </w:rPr>
              <w:t>nd</w:t>
            </w:r>
            <w:r w:rsidR="00EE49DA">
              <w:rPr>
                <w:rFonts w:ascii="Arial" w:hAnsi="Arial" w:cs="Arial"/>
                <w:i/>
              </w:rPr>
              <w:t xml:space="preserve"> </w:t>
            </w:r>
          </w:p>
          <w:p w14:paraId="582BD2D5" w14:textId="4AB0C4E8" w:rsidR="003F5A22" w:rsidRDefault="003F5A22" w:rsidP="007542DD">
            <w:pPr>
              <w:jc w:val="center"/>
              <w:rPr>
                <w:rFonts w:ascii="Arial" w:hAnsi="Arial" w:cs="Arial"/>
                <w:i/>
              </w:rPr>
            </w:pPr>
            <w:r>
              <w:rPr>
                <w:rFonts w:ascii="Arial" w:hAnsi="Arial" w:cs="Arial"/>
                <w:i/>
              </w:rPr>
              <w:t>7:00 – 8:30 PM</w:t>
            </w:r>
          </w:p>
          <w:p w14:paraId="6EB45C68" w14:textId="57FCF3B8" w:rsidR="003F5A22" w:rsidRDefault="00EE49DA" w:rsidP="007542DD">
            <w:pPr>
              <w:jc w:val="center"/>
              <w:rPr>
                <w:rFonts w:ascii="Arial" w:hAnsi="Arial" w:cs="Arial"/>
                <w:i/>
              </w:rPr>
            </w:pPr>
            <w:r>
              <w:rPr>
                <w:rFonts w:ascii="Arial" w:hAnsi="Arial" w:cs="Arial"/>
                <w:i/>
              </w:rPr>
              <w:t>In</w:t>
            </w:r>
            <w:r w:rsidR="00C60B30">
              <w:rPr>
                <w:rFonts w:ascii="Arial" w:hAnsi="Arial" w:cs="Arial"/>
                <w:i/>
              </w:rPr>
              <w:t xml:space="preserve"> </w:t>
            </w:r>
            <w:r>
              <w:rPr>
                <w:rFonts w:ascii="Arial" w:hAnsi="Arial" w:cs="Arial"/>
                <w:i/>
              </w:rPr>
              <w:t>person</w:t>
            </w:r>
          </w:p>
          <w:p w14:paraId="6DFD1D00" w14:textId="5E656CFB" w:rsidR="00EE49DA" w:rsidRDefault="00EE49DA" w:rsidP="00EE49DA">
            <w:pPr>
              <w:jc w:val="center"/>
              <w:rPr>
                <w:rFonts w:ascii="Arial" w:hAnsi="Arial" w:cs="Arial"/>
                <w:i/>
              </w:rPr>
            </w:pPr>
            <w:r>
              <w:rPr>
                <w:rFonts w:ascii="Arial" w:hAnsi="Arial" w:cs="Arial"/>
                <w:i/>
              </w:rPr>
              <w:t>At:</w:t>
            </w:r>
          </w:p>
          <w:p w14:paraId="0CE6594B" w14:textId="62DA1C10" w:rsidR="00EE49DA" w:rsidRDefault="00EE49DA" w:rsidP="00EE49DA">
            <w:pPr>
              <w:jc w:val="center"/>
              <w:rPr>
                <w:rFonts w:ascii="Arial" w:hAnsi="Arial" w:cs="Arial"/>
                <w:i/>
              </w:rPr>
            </w:pPr>
            <w:r>
              <w:rPr>
                <w:rFonts w:ascii="Arial" w:hAnsi="Arial" w:cs="Arial"/>
                <w:i/>
              </w:rPr>
              <w:t>18380 Alpine Loop</w:t>
            </w:r>
          </w:p>
          <w:p w14:paraId="3E6B0F82" w14:textId="29836774" w:rsidR="00EE49DA" w:rsidRDefault="00EE49DA" w:rsidP="00EE49DA">
            <w:pPr>
              <w:jc w:val="center"/>
              <w:rPr>
                <w:rFonts w:ascii="Arial" w:hAnsi="Arial" w:cs="Arial"/>
                <w:i/>
              </w:rPr>
            </w:pPr>
            <w:r>
              <w:rPr>
                <w:rFonts w:ascii="Arial" w:hAnsi="Arial" w:cs="Arial"/>
                <w:i/>
              </w:rPr>
              <w:t>Lewes, DE</w:t>
            </w:r>
          </w:p>
          <w:p w14:paraId="543A57A0" w14:textId="77777777" w:rsidR="00C5382E" w:rsidRPr="00CD1D7B" w:rsidRDefault="00C5382E" w:rsidP="007542DD">
            <w:pPr>
              <w:jc w:val="center"/>
              <w:rPr>
                <w:rFonts w:ascii="Arial" w:hAnsi="Arial" w:cs="Arial"/>
                <w:i/>
              </w:rPr>
            </w:pPr>
          </w:p>
          <w:p w14:paraId="7235414A" w14:textId="77777777" w:rsidR="00E1041E" w:rsidRPr="00EE49DA" w:rsidRDefault="00C5382E" w:rsidP="007542DD">
            <w:pPr>
              <w:jc w:val="center"/>
              <w:rPr>
                <w:rFonts w:ascii="Arial" w:hAnsi="Arial" w:cs="Arial"/>
                <w:i/>
              </w:rPr>
            </w:pPr>
            <w:r w:rsidRPr="00EE49DA">
              <w:rPr>
                <w:rFonts w:ascii="Arial" w:hAnsi="Arial" w:cs="Arial"/>
                <w:i/>
              </w:rPr>
              <w:t>Contact:</w:t>
            </w:r>
          </w:p>
          <w:p w14:paraId="1F411A79" w14:textId="6B2F6106" w:rsidR="00CD1D7B" w:rsidRPr="00EE49DA" w:rsidRDefault="006D2AAA" w:rsidP="007542DD">
            <w:pPr>
              <w:jc w:val="center"/>
            </w:pPr>
            <w:r w:rsidRPr="00EE49DA">
              <w:t>Todd Popham</w:t>
            </w:r>
          </w:p>
          <w:p w14:paraId="010AF921" w14:textId="41C3715D" w:rsidR="006D2AAA" w:rsidRPr="00EE49DA" w:rsidRDefault="00EE49DA" w:rsidP="007542DD">
            <w:pPr>
              <w:jc w:val="center"/>
            </w:pPr>
            <w:r w:rsidRPr="00EE49DA">
              <w:t xml:space="preserve"> </w:t>
            </w:r>
            <w:hyperlink r:id="rId7" w:history="1">
              <w:r w:rsidRPr="00EE49DA">
                <w:rPr>
                  <w:rStyle w:val="Hyperlink"/>
                  <w:color w:val="auto"/>
                  <w:u w:val="none"/>
                </w:rPr>
                <w:t>toddpopham@gmail.com</w:t>
              </w:r>
            </w:hyperlink>
            <w:r w:rsidRPr="00EE49DA">
              <w:t xml:space="preserve"> </w:t>
            </w:r>
          </w:p>
          <w:p w14:paraId="50B34915" w14:textId="0835DF62" w:rsidR="006D2AAA" w:rsidRPr="00EE49DA" w:rsidRDefault="006D2AAA" w:rsidP="007542DD">
            <w:pPr>
              <w:jc w:val="center"/>
            </w:pPr>
            <w:r w:rsidRPr="00EE49DA">
              <w:t>443-517-3150</w:t>
            </w:r>
          </w:p>
          <w:p w14:paraId="18713AE9" w14:textId="77777777" w:rsidR="006D2AAA" w:rsidRPr="00EE49DA" w:rsidRDefault="006D2AAA" w:rsidP="007542DD">
            <w:pPr>
              <w:jc w:val="center"/>
              <w:rPr>
                <w:rFonts w:ascii="Arial" w:hAnsi="Arial" w:cs="Arial"/>
                <w:i/>
              </w:rPr>
            </w:pPr>
          </w:p>
          <w:p w14:paraId="074DCBAD" w14:textId="52A7FA24" w:rsidR="00C5382E" w:rsidRPr="00E30712" w:rsidRDefault="00C5382E" w:rsidP="007542DD">
            <w:pPr>
              <w:jc w:val="center"/>
              <w:rPr>
                <w:rFonts w:ascii="Arial" w:hAnsi="Arial" w:cs="Arial"/>
                <w:i/>
              </w:rPr>
            </w:pPr>
          </w:p>
        </w:tc>
      </w:tr>
    </w:tbl>
    <w:p w14:paraId="5128A39A" w14:textId="77777777" w:rsidR="007542DD" w:rsidRDefault="007542DD"/>
    <w:sectPr w:rsidR="007542DD" w:rsidSect="002A5C45">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9D31BD"/>
    <w:multiLevelType w:val="hybridMultilevel"/>
    <w:tmpl w:val="D07A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EB5F45"/>
    <w:multiLevelType w:val="multilevel"/>
    <w:tmpl w:val="D8A4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D424AC"/>
    <w:multiLevelType w:val="multilevel"/>
    <w:tmpl w:val="1942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5774F2"/>
    <w:multiLevelType w:val="hybridMultilevel"/>
    <w:tmpl w:val="8406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0172548">
    <w:abstractNumId w:val="3"/>
  </w:num>
  <w:num w:numId="2" w16cid:durableId="69734149">
    <w:abstractNumId w:val="1"/>
  </w:num>
  <w:num w:numId="3" w16cid:durableId="650670356">
    <w:abstractNumId w:val="2"/>
  </w:num>
  <w:num w:numId="4" w16cid:durableId="1423603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DD"/>
    <w:rsid w:val="00054F44"/>
    <w:rsid w:val="00187DED"/>
    <w:rsid w:val="002A5C45"/>
    <w:rsid w:val="003F5A22"/>
    <w:rsid w:val="004B37E2"/>
    <w:rsid w:val="005A1795"/>
    <w:rsid w:val="005A6C33"/>
    <w:rsid w:val="006826E6"/>
    <w:rsid w:val="006D2AAA"/>
    <w:rsid w:val="007542DD"/>
    <w:rsid w:val="00797269"/>
    <w:rsid w:val="00865F74"/>
    <w:rsid w:val="009D4A42"/>
    <w:rsid w:val="00AD5CFD"/>
    <w:rsid w:val="00B95FB1"/>
    <w:rsid w:val="00C5382E"/>
    <w:rsid w:val="00C56D78"/>
    <w:rsid w:val="00C60B30"/>
    <w:rsid w:val="00C67DC3"/>
    <w:rsid w:val="00CD1D7B"/>
    <w:rsid w:val="00CE3B22"/>
    <w:rsid w:val="00D84D54"/>
    <w:rsid w:val="00D94BFF"/>
    <w:rsid w:val="00E1041E"/>
    <w:rsid w:val="00E30712"/>
    <w:rsid w:val="00EE49DA"/>
    <w:rsid w:val="00EF5D09"/>
    <w:rsid w:val="00F21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D55FF7"/>
  <w14:defaultImageDpi w14:val="32767"/>
  <w15:chartTrackingRefBased/>
  <w15:docId w15:val="{4FABBA4E-96F8-544D-99D4-A63DC427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4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1041E"/>
  </w:style>
  <w:style w:type="paragraph" w:styleId="ListParagraph">
    <w:name w:val="List Paragraph"/>
    <w:basedOn w:val="Normal"/>
    <w:uiPriority w:val="34"/>
    <w:qFormat/>
    <w:rsid w:val="005A6C33"/>
    <w:pPr>
      <w:spacing w:after="160" w:line="259" w:lineRule="auto"/>
      <w:ind w:left="720"/>
      <w:contextualSpacing/>
    </w:pPr>
    <w:rPr>
      <w:rFonts w:ascii="Century Gothic" w:hAnsi="Century Gothic"/>
      <w:kern w:val="2"/>
      <w:sz w:val="28"/>
      <w:szCs w:val="28"/>
      <w14:ligatures w14:val="standardContextual"/>
    </w:rPr>
  </w:style>
  <w:style w:type="paragraph" w:styleId="NormalWeb">
    <w:name w:val="Normal (Web)"/>
    <w:basedOn w:val="Normal"/>
    <w:uiPriority w:val="99"/>
    <w:semiHidden/>
    <w:unhideWhenUsed/>
    <w:rsid w:val="003F5A22"/>
    <w:pPr>
      <w:spacing w:after="160" w:line="256" w:lineRule="auto"/>
    </w:pPr>
    <w:rPr>
      <w:rFonts w:ascii="Times New Roman" w:hAnsi="Times New Roman" w:cs="Times New Roman"/>
      <w:kern w:val="2"/>
      <w14:ligatures w14:val="standardContextual"/>
    </w:rPr>
  </w:style>
  <w:style w:type="character" w:styleId="Hyperlink">
    <w:name w:val="Hyperlink"/>
    <w:basedOn w:val="DefaultParagraphFont"/>
    <w:uiPriority w:val="99"/>
    <w:unhideWhenUsed/>
    <w:rsid w:val="00CD1D7B"/>
    <w:rPr>
      <w:color w:val="0563C1" w:themeColor="hyperlink"/>
      <w:u w:val="single"/>
    </w:rPr>
  </w:style>
  <w:style w:type="character" w:styleId="UnresolvedMention">
    <w:name w:val="Unresolved Mention"/>
    <w:basedOn w:val="DefaultParagraphFont"/>
    <w:uiPriority w:val="99"/>
    <w:rsid w:val="00CD1D7B"/>
    <w:rPr>
      <w:color w:val="605E5C"/>
      <w:shd w:val="clear" w:color="auto" w:fill="E1DFDD"/>
    </w:rPr>
  </w:style>
  <w:style w:type="character" w:styleId="FollowedHyperlink">
    <w:name w:val="FollowedHyperlink"/>
    <w:basedOn w:val="DefaultParagraphFont"/>
    <w:uiPriority w:val="99"/>
    <w:semiHidden/>
    <w:unhideWhenUsed/>
    <w:rsid w:val="00CD1D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508117">
      <w:bodyDiv w:val="1"/>
      <w:marLeft w:val="0"/>
      <w:marRight w:val="0"/>
      <w:marTop w:val="0"/>
      <w:marBottom w:val="0"/>
      <w:divBdr>
        <w:top w:val="none" w:sz="0" w:space="0" w:color="auto"/>
        <w:left w:val="none" w:sz="0" w:space="0" w:color="auto"/>
        <w:bottom w:val="none" w:sz="0" w:space="0" w:color="auto"/>
        <w:right w:val="none" w:sz="0" w:space="0" w:color="auto"/>
      </w:divBdr>
    </w:div>
    <w:div w:id="55902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oddpopham@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140</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Lewis</dc:creator>
  <cp:keywords/>
  <dc:description/>
  <cp:lastModifiedBy>Tom Lewis</cp:lastModifiedBy>
  <cp:revision>5</cp:revision>
  <dcterms:created xsi:type="dcterms:W3CDTF">2026-01-26T19:10:00Z</dcterms:created>
  <dcterms:modified xsi:type="dcterms:W3CDTF">2026-02-09T14:33:00Z</dcterms:modified>
</cp:coreProperties>
</file>